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CF5029" w:rsidP="00BF4B5A">
      <w:pPr>
        <w:pStyle w:val="Haupttitel"/>
      </w:pPr>
      <w:r>
        <w:t>Essen und Gefühle</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D744A6">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D744A6">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BC4D2E" w:rsidRDefault="00CF5029" w:rsidP="00CF5029">
            <w:pPr>
              <w:pStyle w:val="Hinweis"/>
            </w:pPr>
            <w:r>
              <w:t xml:space="preserve">„Ich esse, </w:t>
            </w:r>
            <w:r w:rsidR="00BC4D2E">
              <w:t>wenn</w:t>
            </w:r>
            <w:r>
              <w:t xml:space="preserve"> ich Hunger habe“, „Ich esse nicht, </w:t>
            </w:r>
            <w:r w:rsidR="00BC4D2E">
              <w:t>wenn</w:t>
            </w:r>
            <w:r>
              <w:t xml:space="preserve"> ich satt bin“, denkst du vielleicht</w:t>
            </w:r>
            <w:r w:rsidR="00D41B50">
              <w:t>.</w:t>
            </w:r>
            <w:r>
              <w:t xml:space="preserve"> </w:t>
            </w:r>
          </w:p>
          <w:p w:rsidR="00BC4D2E" w:rsidRDefault="00BC4D2E" w:rsidP="00CF5029">
            <w:pPr>
              <w:pStyle w:val="Hinweis"/>
            </w:pPr>
          </w:p>
          <w:p w:rsidR="00CF5029" w:rsidRDefault="00CF5029" w:rsidP="00CF5029">
            <w:pPr>
              <w:pStyle w:val="Hinweis"/>
            </w:pPr>
            <w:r>
              <w:t xml:space="preserve">So einfach ist es aber nicht – zumindest nicht für alle. Viele Menschen essen aus </w:t>
            </w:r>
            <w:r w:rsidR="00D41B50">
              <w:t xml:space="preserve">anderen </w:t>
            </w:r>
            <w:r>
              <w:t>Gründen</w:t>
            </w:r>
            <w:r w:rsidR="00D41B50">
              <w:t xml:space="preserve"> als Hunger oder Genuss</w:t>
            </w:r>
            <w:r>
              <w:t xml:space="preserve">. </w:t>
            </w:r>
            <w:r w:rsidR="00E6457E">
              <w:t>Oder sie essen nicht, obwohl sie Hunger haben.</w:t>
            </w:r>
          </w:p>
          <w:p w:rsidR="00CF5029" w:rsidRDefault="00CF5029" w:rsidP="00CF5029">
            <w:pPr>
              <w:pStyle w:val="Hinweis"/>
            </w:pPr>
          </w:p>
          <w:p w:rsidR="00E25F51" w:rsidRPr="00CF5029" w:rsidRDefault="00CF5029" w:rsidP="00CF5029">
            <w:pPr>
              <w:pStyle w:val="Hinweis"/>
            </w:pPr>
            <w:r>
              <w:t>Wie sieht es bei dir aus? Isst du nur, wenn du hungrig bist? Und aus keinen anderen Gründen?</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D744A6">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6903"/>
      </w:tblGrid>
      <w:tr w:rsidR="006E1B2C" w:rsidTr="00BC4D2E">
        <w:tc>
          <w:tcPr>
            <w:tcW w:w="1809" w:type="dxa"/>
          </w:tcPr>
          <w:p w:rsidR="00887AB8" w:rsidRDefault="00CF5029" w:rsidP="00CA1964">
            <w:pPr>
              <w:pStyle w:val="Kategorie"/>
            </w:pPr>
            <w:r>
              <w:rPr>
                <w:rFonts w:cs="Arial"/>
              </w:rPr>
              <w:t>Reflexion</w:t>
            </w:r>
          </w:p>
        </w:tc>
        <w:tc>
          <w:tcPr>
            <w:tcW w:w="7479" w:type="dxa"/>
          </w:tcPr>
          <w:p w:rsidR="00CF5029" w:rsidRDefault="00CF5029" w:rsidP="00CF5029">
            <w:pPr>
              <w:pStyle w:val="AufzhlungderAufgaben"/>
            </w:pPr>
            <w:r w:rsidRPr="00103687">
              <w:t>Vervollständige</w:t>
            </w:r>
            <w:r>
              <w:t xml:space="preserve"> auf einem Zettel den Satz „Ich esse, </w:t>
            </w:r>
            <w:r w:rsidR="00BC4D2E">
              <w:t>wenn</w:t>
            </w:r>
            <w:r>
              <w:t xml:space="preserve">…“ oder </w:t>
            </w:r>
            <w:r>
              <w:br/>
              <w:t xml:space="preserve">„Ich esse nicht, </w:t>
            </w:r>
            <w:r w:rsidR="00BC4D2E">
              <w:t>wenn</w:t>
            </w:r>
            <w:r w:rsidR="00D40D3B">
              <w:t>…“.</w:t>
            </w:r>
            <w:r>
              <w:br/>
            </w:r>
            <w:r w:rsidR="00E6457E">
              <w:rPr>
                <w:rStyle w:val="Tipps"/>
              </w:rPr>
              <w:t>L</w:t>
            </w:r>
            <w:r w:rsidR="00E6457E" w:rsidRPr="00CF5029">
              <w:rPr>
                <w:rStyle w:val="Tipps"/>
              </w:rPr>
              <w:t xml:space="preserve">ege </w:t>
            </w:r>
            <w:r w:rsidRPr="00CF5029">
              <w:rPr>
                <w:rStyle w:val="Tipps"/>
              </w:rPr>
              <w:t xml:space="preserve">deinen Zettel </w:t>
            </w:r>
            <w:r w:rsidR="00E6457E">
              <w:rPr>
                <w:rStyle w:val="Tipps"/>
              </w:rPr>
              <w:t>a</w:t>
            </w:r>
            <w:r w:rsidR="00E6457E" w:rsidRPr="00CF5029">
              <w:rPr>
                <w:rStyle w:val="Tipps"/>
              </w:rPr>
              <w:t xml:space="preserve">nschliessend </w:t>
            </w:r>
            <w:r w:rsidR="00D40D3B">
              <w:rPr>
                <w:rStyle w:val="Tipps"/>
              </w:rPr>
              <w:t>in einen Behälter.</w:t>
            </w:r>
            <w:r w:rsidR="00D40D3B">
              <w:rPr>
                <w:rStyle w:val="Tipps"/>
              </w:rPr>
              <w:br/>
            </w:r>
            <w:r w:rsidRPr="00CF5029">
              <w:rPr>
                <w:rStyle w:val="Tipps"/>
              </w:rPr>
              <w:t>Deine Kolleg/-innen tun das Gleiche.</w:t>
            </w:r>
          </w:p>
          <w:p w:rsidR="00E25F51" w:rsidRPr="00CF5029" w:rsidRDefault="00CF5029" w:rsidP="00CF5029">
            <w:pPr>
              <w:pStyle w:val="AufzhlungderAufgaben"/>
              <w:rPr>
                <w:rStyle w:val="Tipps"/>
                <w:rFonts w:eastAsiaTheme="minorHAnsi" w:cstheme="minorBidi"/>
                <w:color w:val="auto"/>
              </w:rPr>
            </w:pPr>
            <w:r>
              <w:t>Befinden sich alle Zettel im Behälter, wird dieser geleert und die Zettel auf einem Tisch ausgelegt. Jemand von euch liest die Aussagen aller Zettel laut und langsam vor. Die Identität des/</w:t>
            </w:r>
            <w:r w:rsidR="00E6457E">
              <w:t>-</w:t>
            </w:r>
            <w:r>
              <w:t>r jeweiligen Autors/</w:t>
            </w:r>
            <w:r w:rsidR="00E6457E">
              <w:t>-</w:t>
            </w:r>
            <w:r>
              <w:t>in bleibt anonym.</w:t>
            </w:r>
            <w:r>
              <w:br/>
            </w:r>
            <w:r w:rsidRPr="00CF5029">
              <w:rPr>
                <w:rStyle w:val="Tipps"/>
              </w:rPr>
              <w:t xml:space="preserve">Falls für dich die Aussage eines anderen Zettels besonders zutreffend ist, notiere sie auf </w:t>
            </w:r>
            <w:r w:rsidR="00BC4D2E">
              <w:rPr>
                <w:rStyle w:val="Tipps"/>
              </w:rPr>
              <w:t>ei</w:t>
            </w:r>
            <w:bookmarkStart w:id="0" w:name="_GoBack"/>
            <w:bookmarkEnd w:id="0"/>
            <w:r w:rsidR="00BC4D2E">
              <w:rPr>
                <w:rStyle w:val="Tipps"/>
              </w:rPr>
              <w:t>nem Blatt</w:t>
            </w:r>
            <w:r w:rsidRPr="00CF5029">
              <w:rPr>
                <w:rStyle w:val="Tipps"/>
              </w:rPr>
              <w:t>.</w:t>
            </w:r>
          </w:p>
          <w:p w:rsidR="00CF5029" w:rsidRPr="00CF5029" w:rsidRDefault="00CF5029" w:rsidP="00A408B0">
            <w:pPr>
              <w:pStyle w:val="AufzhlungderAufgaben"/>
            </w:pPr>
            <w:r w:rsidRPr="00CF5029">
              <w:rPr>
                <w:rStyle w:val="Tipps"/>
                <w:rFonts w:eastAsiaTheme="minorHAnsi" w:cstheme="minorBidi"/>
                <w:color w:val="auto"/>
              </w:rPr>
              <w:t>Lies u</w:t>
            </w:r>
            <w:r>
              <w:rPr>
                <w:rStyle w:val="Tipps"/>
                <w:rFonts w:eastAsiaTheme="minorHAnsi" w:cstheme="minorBidi"/>
                <w:color w:val="auto"/>
              </w:rPr>
              <w:t xml:space="preserve">nter </w:t>
            </w:r>
            <w:hyperlink r:id="rId9" w:history="1">
              <w:r w:rsidR="00A408B0" w:rsidRPr="0054176C">
                <w:rPr>
                  <w:rStyle w:val="Hyperlink"/>
                </w:rPr>
                <w:t>www.feel-ok.ch/ge</w:t>
              </w:r>
              <w:r w:rsidR="00A408B0" w:rsidRPr="0054176C">
                <w:rPr>
                  <w:rStyle w:val="Hyperlink"/>
                </w:rPr>
                <w:t>w</w:t>
              </w:r>
              <w:r w:rsidR="00A408B0" w:rsidRPr="0054176C">
                <w:rPr>
                  <w:rStyle w:val="Hyperlink"/>
                </w:rPr>
                <w:t>icht-gefuehle</w:t>
              </w:r>
            </w:hyperlink>
            <w:r w:rsidR="00A408B0">
              <w:rPr>
                <w:rStyle w:val="Hyperlink"/>
              </w:rPr>
              <w:t xml:space="preserve"> </w:t>
            </w:r>
            <w:r>
              <w:rPr>
                <w:rStyle w:val="Tipps"/>
                <w:rFonts w:eastAsiaTheme="minorHAnsi" w:cstheme="minorBidi"/>
                <w:color w:val="auto"/>
              </w:rPr>
              <w:t xml:space="preserve">die Artikel </w:t>
            </w:r>
            <w:r w:rsidR="00D40D3B">
              <w:rPr>
                <w:rStyle w:val="Tipps"/>
                <w:rFonts w:eastAsiaTheme="minorHAnsi" w:cstheme="minorBidi"/>
                <w:color w:val="auto"/>
              </w:rPr>
              <w:br/>
            </w:r>
            <w:hyperlink r:id="rId10" w:history="1">
              <w:r w:rsidRPr="00A408B0">
                <w:rPr>
                  <w:rStyle w:val="Hyperlink"/>
                </w:rPr>
                <w:t>Essen ohne Hunger, Nichtessen trotz Hunger</w:t>
              </w:r>
            </w:hyperlink>
            <w:r w:rsidR="00D40D3B">
              <w:rPr>
                <w:rStyle w:val="Tipps"/>
                <w:rFonts w:eastAsiaTheme="minorHAnsi" w:cstheme="minorBidi"/>
                <w:color w:val="auto"/>
              </w:rPr>
              <w:t xml:space="preserve"> sowie</w:t>
            </w:r>
            <w:r w:rsidR="00D40D3B">
              <w:rPr>
                <w:rStyle w:val="Tipps"/>
                <w:rFonts w:eastAsiaTheme="minorHAnsi" w:cstheme="minorBidi"/>
                <w:color w:val="auto"/>
              </w:rPr>
              <w:br/>
            </w:r>
            <w:hyperlink r:id="rId11" w:history="1">
              <w:r w:rsidRPr="00A408B0">
                <w:rPr>
                  <w:rStyle w:val="Hyperlink"/>
                </w:rPr>
                <w:t>Nahrung für die Seele</w:t>
              </w:r>
            </w:hyperlink>
            <w:r w:rsidR="00D40D3B">
              <w:rPr>
                <w:rStyle w:val="Tipps"/>
                <w:rFonts w:eastAsiaTheme="minorHAnsi" w:cstheme="minorBidi"/>
                <w:color w:val="auto"/>
              </w:rPr>
              <w:br/>
            </w:r>
            <w:r>
              <w:rPr>
                <w:rStyle w:val="Tipps"/>
                <w:rFonts w:eastAsiaTheme="minorHAnsi" w:cstheme="minorBidi"/>
                <w:color w:val="auto"/>
              </w:rPr>
              <w:t>und n</w:t>
            </w:r>
            <w:r w:rsidRPr="00CF5029">
              <w:rPr>
                <w:rStyle w:val="Tipps"/>
                <w:rFonts w:eastAsiaTheme="minorHAnsi" w:cstheme="minorBidi"/>
                <w:color w:val="auto"/>
              </w:rPr>
              <w:t>otiere dir die Textpassagen, die für dich zutreffen</w:t>
            </w:r>
            <w:r>
              <w:rPr>
                <w:rStyle w:val="Tipps"/>
                <w:rFonts w:eastAsiaTheme="minorHAnsi" w:cstheme="minorBidi"/>
                <w:color w:val="auto"/>
              </w:rPr>
              <w:t>d sind</w:t>
            </w:r>
            <w:r w:rsidRPr="00CF5029">
              <w:rPr>
                <w:rStyle w:val="Tipps"/>
                <w:rFonts w:eastAsiaTheme="minorHAnsi" w:cstheme="minorBidi"/>
                <w:color w:val="auto"/>
              </w:rPr>
              <w:t>.</w:t>
            </w:r>
          </w:p>
        </w:tc>
      </w:tr>
      <w:tr w:rsidR="00887AB8" w:rsidTr="00CA1964">
        <w:trPr>
          <w:trHeight w:val="324"/>
        </w:trPr>
        <w:tc>
          <w:tcPr>
            <w:tcW w:w="9288" w:type="dxa"/>
            <w:gridSpan w:val="2"/>
          </w:tcPr>
          <w:p w:rsidR="00887AB8" w:rsidRPr="00887AB8" w:rsidRDefault="00887AB8" w:rsidP="00CA1964">
            <w:pPr>
              <w:rPr>
                <w:sz w:val="12"/>
              </w:rPr>
            </w:pPr>
            <w:r>
              <w:rPr>
                <w:noProof/>
                <w:lang w:eastAsia="de-CH"/>
              </w:rPr>
              <mc:AlternateContent>
                <mc:Choice Requires="wps">
                  <w:drawing>
                    <wp:inline distT="0" distB="0" distL="0" distR="0" wp14:anchorId="0DFF5367" wp14:editId="172F5CD1">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BC4D2E">
        <w:tc>
          <w:tcPr>
            <w:tcW w:w="1809" w:type="dxa"/>
          </w:tcPr>
          <w:p w:rsidR="00887AB8" w:rsidRPr="005A0CE5" w:rsidRDefault="00CF5029" w:rsidP="00CA1964">
            <w:pPr>
              <w:pStyle w:val="Kategorie"/>
            </w:pPr>
            <w:r>
              <w:rPr>
                <w:rFonts w:cs="Arial"/>
              </w:rPr>
              <w:t>Alternativen</w:t>
            </w:r>
          </w:p>
        </w:tc>
        <w:tc>
          <w:tcPr>
            <w:tcW w:w="7479" w:type="dxa"/>
          </w:tcPr>
          <w:p w:rsidR="00F801BE" w:rsidRDefault="00CF5029" w:rsidP="00BC4D2E">
            <w:pPr>
              <w:pStyle w:val="AufzhlungderAufgaben"/>
            </w:pPr>
            <w:r>
              <w:t xml:space="preserve">Falls du häufig isst oder hungerst, weil </w:t>
            </w:r>
            <w:r w:rsidRPr="00D14563">
              <w:t>es dir langweilig ist, weil du Trost brauchst</w:t>
            </w:r>
            <w:r>
              <w:t xml:space="preserve"> oder</w:t>
            </w:r>
            <w:r w:rsidRPr="00D14563">
              <w:t xml:space="preserve"> weil du dich entspannen willst</w:t>
            </w:r>
            <w:r>
              <w:t>, überlege dir, ob es nicht bess</w:t>
            </w:r>
            <w:r w:rsidR="00D40D3B">
              <w:t>er wäre, etwas daran zu ändern.</w:t>
            </w:r>
            <w:r w:rsidR="00E6457E">
              <w:br/>
              <w:t>Falls du nicht weiter weisst</w:t>
            </w:r>
            <w:r>
              <w:t xml:space="preserve">: </w:t>
            </w:r>
            <w:hyperlink r:id="rId12" w:history="1">
              <w:r w:rsidR="00BC4D2E" w:rsidRPr="00A408B0">
                <w:rPr>
                  <w:rStyle w:val="Hyperlink"/>
                </w:rPr>
                <w:t>Mit Gefühlen umgehen</w:t>
              </w:r>
            </w:hyperlink>
            <w:r w:rsidR="00BC4D2E">
              <w:t xml:space="preserve"> bis </w:t>
            </w:r>
            <w:hyperlink r:id="rId13" w:history="1">
              <w:r w:rsidR="00BC4D2E" w:rsidRPr="00A408B0">
                <w:rPr>
                  <w:rStyle w:val="Hyperlink"/>
                </w:rPr>
                <w:t>Entspannung</w:t>
              </w:r>
            </w:hyperlink>
            <w:r w:rsidR="00BC4D2E">
              <w:t xml:space="preserve">. </w:t>
            </w:r>
          </w:p>
          <w:p w:rsidR="00BC4D2E" w:rsidRPr="006A5DC9" w:rsidRDefault="00BC4D2E" w:rsidP="00BC4D2E">
            <w:pPr>
              <w:pStyle w:val="AufzhlungderAufgaben"/>
            </w:pPr>
            <w:r>
              <w:t>Wenn du nicht mehr weisst, ob du Hunger hast oder satt bist, dann ist es höchste Zeit</w:t>
            </w:r>
            <w:r w:rsidR="00D40D3B">
              <w:t>, etwas dagegen zu unternehmen.</w:t>
            </w:r>
            <w:r w:rsidR="00EB505A">
              <w:br/>
            </w:r>
            <w:r>
              <w:t xml:space="preserve">Klicke auf: </w:t>
            </w:r>
            <w:r w:rsidRPr="00BC4D2E">
              <w:rPr>
                <w:rStyle w:val="LinksNavigationstitelZchn"/>
              </w:rPr>
              <w:t>Hunger, Sättigung</w:t>
            </w:r>
            <w:r>
              <w:t xml:space="preserve"> und dann </w:t>
            </w:r>
            <w:hyperlink r:id="rId14" w:history="1">
              <w:r w:rsidRPr="00A408B0">
                <w:rPr>
                  <w:rStyle w:val="Hyperlink"/>
                </w:rPr>
                <w:t>Hilfe: Ich spüre nichts</w:t>
              </w:r>
            </w:hyperlink>
            <w:r>
              <w:t>.</w:t>
            </w:r>
          </w:p>
        </w:tc>
      </w:tr>
      <w:tr w:rsidR="00AE3682" w:rsidRPr="00DC169F" w:rsidTr="00CA1964">
        <w:trPr>
          <w:trHeight w:val="323"/>
        </w:trPr>
        <w:tc>
          <w:tcPr>
            <w:tcW w:w="9288" w:type="dxa"/>
            <w:gridSpan w:val="2"/>
          </w:tcPr>
          <w:p w:rsidR="00AE3682" w:rsidRPr="00887AB8" w:rsidRDefault="00AE3682" w:rsidP="00CA1964">
            <w:pPr>
              <w:rPr>
                <w:sz w:val="12"/>
              </w:rPr>
            </w:pPr>
            <w:r>
              <w:rPr>
                <w:noProof/>
                <w:lang w:eastAsia="de-CH"/>
              </w:rPr>
              <mc:AlternateContent>
                <mc:Choice Requires="wps">
                  <w:drawing>
                    <wp:inline distT="0" distB="0" distL="0" distR="0" wp14:anchorId="7D84CF8E" wp14:editId="6B1B7B16">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B9142B" w:rsidP="00CA1964"/>
    <w:sectPr w:rsidR="00B9142B">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E4" w:rsidRDefault="006001E4" w:rsidP="006C5BCF">
      <w:pPr>
        <w:spacing w:after="0" w:line="240" w:lineRule="auto"/>
      </w:pPr>
      <w:r>
        <w:separator/>
      </w:r>
    </w:p>
  </w:endnote>
  <w:endnote w:type="continuationSeparator" w:id="0">
    <w:p w:rsidR="006001E4" w:rsidRDefault="006001E4"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9A" w:rsidRDefault="0009799A">
    <w:pPr>
      <w:pStyle w:val="Fuzeile"/>
      <w:jc w:val="right"/>
    </w:pPr>
    <w:r>
      <w:rPr>
        <w:noProof/>
        <w:lang w:eastAsia="de-CH"/>
      </w:rPr>
      <mc:AlternateContent>
        <mc:Choice Requires="wps">
          <w:drawing>
            <wp:inline distT="0" distB="0" distL="0" distR="0" wp14:anchorId="0BDE76BB" wp14:editId="707D97DB">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09799A" w:rsidTr="0009799A">
      <w:tc>
        <w:tcPr>
          <w:tcW w:w="7540" w:type="dxa"/>
        </w:tcPr>
        <w:p w:rsidR="0009799A" w:rsidRPr="0009799A" w:rsidRDefault="0009799A" w:rsidP="0009799A">
          <w:pPr>
            <w:pStyle w:val="Fusszeile"/>
          </w:pPr>
          <w:r>
            <w:t>W</w:t>
          </w:r>
          <w:r w:rsidRPr="0009799A">
            <w:t xml:space="preserve">eitere Arbeitsblätter auf feel-ok - Lehrpersonen </w:t>
          </w:r>
          <w:r w:rsidR="005E4B8B">
            <w:t>und</w:t>
          </w:r>
          <w:r w:rsidRPr="0009799A">
            <w:t xml:space="preserve"> Multiplikatoren</w:t>
          </w:r>
        </w:p>
        <w:p w:rsidR="0009799A" w:rsidRPr="0009799A" w:rsidRDefault="0009799A"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09799A" w:rsidRDefault="0009799A"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A408B0" w:rsidRPr="00A408B0">
                <w:rPr>
                  <w:rStyle w:val="ZahlderSeiteZchn"/>
                  <w:noProof/>
                  <w:lang w:val="de-DE"/>
                </w:rPr>
                <w:t>1</w:t>
              </w:r>
              <w:r w:rsidRPr="00C60C1F">
                <w:rPr>
                  <w:rStyle w:val="ZahlderSeiteZchn"/>
                </w:rPr>
                <w:fldChar w:fldCharType="end"/>
              </w:r>
            </w:p>
          </w:sdtContent>
        </w:sdt>
      </w:tc>
    </w:tr>
  </w:tbl>
  <w:p w:rsidR="0009799A" w:rsidRDefault="0009799A"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E4" w:rsidRDefault="006001E4" w:rsidP="006C5BCF">
      <w:pPr>
        <w:spacing w:after="0" w:line="240" w:lineRule="auto"/>
      </w:pPr>
      <w:r>
        <w:separator/>
      </w:r>
    </w:p>
  </w:footnote>
  <w:footnote w:type="continuationSeparator" w:id="0">
    <w:p w:rsidR="006001E4" w:rsidRDefault="006001E4"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6C5BCF" w:rsidTr="006C5BCF">
      <w:tc>
        <w:tcPr>
          <w:tcW w:w="4694" w:type="dxa"/>
        </w:tcPr>
        <w:p w:rsidR="006C5BCF" w:rsidRDefault="00F7739A">
          <w:pPr>
            <w:pStyle w:val="Kopfzeile"/>
          </w:pPr>
          <w:r>
            <w:rPr>
              <w:noProof/>
              <w:lang w:eastAsia="de-CH"/>
            </w:rPr>
            <w:drawing>
              <wp:inline distT="0" distB="0" distL="0" distR="0">
                <wp:extent cx="448887" cy="399011"/>
                <wp:effectExtent l="0" t="0" r="889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gewicht.tif"/>
                        <pic:cNvPicPr/>
                      </pic:nvPicPr>
                      <pic:blipFill>
                        <a:blip r:embed="rId1">
                          <a:extLst>
                            <a:ext uri="{28A0092B-C50C-407E-A947-70E740481C1C}">
                              <a14:useLocalDpi xmlns:a14="http://schemas.microsoft.com/office/drawing/2010/main" val="0"/>
                            </a:ext>
                          </a:extLst>
                        </a:blip>
                        <a:stretch>
                          <a:fillRect/>
                        </a:stretch>
                      </pic:blipFill>
                      <pic:spPr>
                        <a:xfrm>
                          <a:off x="0" y="0"/>
                          <a:ext cx="448887" cy="399011"/>
                        </a:xfrm>
                        <a:prstGeom prst="rect">
                          <a:avLst/>
                        </a:prstGeom>
                      </pic:spPr>
                    </pic:pic>
                  </a:graphicData>
                </a:graphic>
              </wp:inline>
            </w:drawing>
          </w:r>
        </w:p>
      </w:tc>
      <w:tc>
        <w:tcPr>
          <w:tcW w:w="4716" w:type="dxa"/>
        </w:tcPr>
        <w:p w:rsidR="006C5BCF" w:rsidRDefault="006C5BCF" w:rsidP="006C5BCF">
          <w:pPr>
            <w:pStyle w:val="Kopfzeile"/>
            <w:tabs>
              <w:tab w:val="clear" w:pos="4536"/>
            </w:tabs>
            <w:jc w:val="right"/>
          </w:pPr>
          <w:r>
            <w:rPr>
              <w:noProof/>
              <w:lang w:eastAsia="de-CH"/>
            </w:rPr>
            <w:drawing>
              <wp:inline distT="0" distB="0" distL="0" distR="0" wp14:anchorId="17A4F47E" wp14:editId="2E44471D">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6C5BCF" w:rsidRPr="006C5BCF" w:rsidRDefault="006C5BCF" w:rsidP="006C5BCF">
    <w:pPr>
      <w:pStyle w:val="Kopfzeile"/>
      <w:jc w:val="center"/>
      <w:rPr>
        <w:sz w:val="10"/>
      </w:rPr>
    </w:pPr>
    <w:r>
      <w:rPr>
        <w:noProof/>
        <w:lang w:eastAsia="de-CH"/>
      </w:rPr>
      <mc:AlternateContent>
        <mc:Choice Requires="wps">
          <w:drawing>
            <wp:inline distT="0" distB="0" distL="0" distR="0" wp14:anchorId="0C68E600" wp14:editId="2F4C45E6">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E0A875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B223A4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00A8A3D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5AEEC47A"/>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5498B79C"/>
    <w:lvl w:ilvl="0">
      <w:start w:val="1"/>
      <w:numFmt w:val="bullet"/>
      <w:lvlText w:val=""/>
      <w:lvlJc w:val="left"/>
      <w:pPr>
        <w:tabs>
          <w:tab w:val="num" w:pos="360"/>
        </w:tabs>
        <w:ind w:left="360" w:hanging="360"/>
      </w:pPr>
      <w:rPr>
        <w:rFonts w:ascii="Symbol" w:hAnsi="Symbol" w:hint="default"/>
      </w:rPr>
    </w:lvl>
  </w:abstractNum>
  <w:abstractNum w:abstractNumId="5">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36DD"/>
    <w:rsid w:val="0009799A"/>
    <w:rsid w:val="000A7DD1"/>
    <w:rsid w:val="000E6BB1"/>
    <w:rsid w:val="000F0E6B"/>
    <w:rsid w:val="001C2909"/>
    <w:rsid w:val="001D0629"/>
    <w:rsid w:val="001D748E"/>
    <w:rsid w:val="002114EA"/>
    <w:rsid w:val="002E634C"/>
    <w:rsid w:val="003701AB"/>
    <w:rsid w:val="00372FF1"/>
    <w:rsid w:val="003A3002"/>
    <w:rsid w:val="004222D9"/>
    <w:rsid w:val="00423DBB"/>
    <w:rsid w:val="0043653A"/>
    <w:rsid w:val="00443E5D"/>
    <w:rsid w:val="004F111A"/>
    <w:rsid w:val="004F3FDC"/>
    <w:rsid w:val="00505380"/>
    <w:rsid w:val="00512CE4"/>
    <w:rsid w:val="005237A3"/>
    <w:rsid w:val="00525F68"/>
    <w:rsid w:val="00526E18"/>
    <w:rsid w:val="00540674"/>
    <w:rsid w:val="00542A92"/>
    <w:rsid w:val="00580DEE"/>
    <w:rsid w:val="005A0CE5"/>
    <w:rsid w:val="005B5215"/>
    <w:rsid w:val="005E4B8B"/>
    <w:rsid w:val="005F2A29"/>
    <w:rsid w:val="006001E4"/>
    <w:rsid w:val="006A5DC9"/>
    <w:rsid w:val="006C5BCF"/>
    <w:rsid w:val="006D6BF1"/>
    <w:rsid w:val="006E1B2C"/>
    <w:rsid w:val="008616ED"/>
    <w:rsid w:val="00887AB8"/>
    <w:rsid w:val="0089755D"/>
    <w:rsid w:val="009725DB"/>
    <w:rsid w:val="00984747"/>
    <w:rsid w:val="009A57C7"/>
    <w:rsid w:val="009E19EF"/>
    <w:rsid w:val="00A34482"/>
    <w:rsid w:val="00A408B0"/>
    <w:rsid w:val="00A41AAF"/>
    <w:rsid w:val="00AA4A5B"/>
    <w:rsid w:val="00AD0EED"/>
    <w:rsid w:val="00AE0A64"/>
    <w:rsid w:val="00AE1682"/>
    <w:rsid w:val="00AE3682"/>
    <w:rsid w:val="00B4006D"/>
    <w:rsid w:val="00B9142B"/>
    <w:rsid w:val="00B959FC"/>
    <w:rsid w:val="00BA7D87"/>
    <w:rsid w:val="00BC4D2E"/>
    <w:rsid w:val="00BD47E2"/>
    <w:rsid w:val="00BF4B5A"/>
    <w:rsid w:val="00C60C1F"/>
    <w:rsid w:val="00CA1964"/>
    <w:rsid w:val="00CC5170"/>
    <w:rsid w:val="00CF5029"/>
    <w:rsid w:val="00D04302"/>
    <w:rsid w:val="00D2471C"/>
    <w:rsid w:val="00D40D3B"/>
    <w:rsid w:val="00D41B50"/>
    <w:rsid w:val="00D70DB7"/>
    <w:rsid w:val="00DC169F"/>
    <w:rsid w:val="00DE34F7"/>
    <w:rsid w:val="00E25F51"/>
    <w:rsid w:val="00E6457E"/>
    <w:rsid w:val="00E73758"/>
    <w:rsid w:val="00E760C5"/>
    <w:rsid w:val="00E81549"/>
    <w:rsid w:val="00EB505A"/>
    <w:rsid w:val="00EC04CE"/>
    <w:rsid w:val="00F07CA8"/>
    <w:rsid w:val="00F537E7"/>
    <w:rsid w:val="00F7739A"/>
    <w:rsid w:val="00F801BE"/>
    <w:rsid w:val="00F857EF"/>
    <w:rsid w:val="00FF57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8B0"/>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F07CA8"/>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F07CA8"/>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A408B0"/>
    <w:rPr>
      <w:rFonts w:eastAsia="Trebuchet MS" w:cs="Times New Roman"/>
      <w:b/>
      <w:i/>
      <w:color w:val="FF7523"/>
    </w:rPr>
  </w:style>
  <w:style w:type="paragraph" w:customStyle="1" w:styleId="fragenaufgabeb">
    <w:name w:val="fragen_aufgabeb"/>
    <w:basedOn w:val="Standard"/>
    <w:qFormat/>
    <w:rsid w:val="00F7739A"/>
    <w:pPr>
      <w:spacing w:after="240" w:line="240" w:lineRule="auto"/>
      <w:ind w:left="387" w:right="397" w:hanging="360"/>
    </w:pPr>
    <w:rPr>
      <w:rFonts w:ascii="Arial" w:eastAsia="SimSun" w:hAnsi="Arial" w:cs="Times New Roman"/>
      <w:color w:val="365F91"/>
      <w:sz w:val="20"/>
      <w:szCs w:val="20"/>
      <w:lang w:eastAsia="zh-CN"/>
    </w:rPr>
  </w:style>
  <w:style w:type="character" w:styleId="BesuchterHyperlink">
    <w:name w:val="FollowedHyperlink"/>
    <w:basedOn w:val="LinksNavigationstitelZchn"/>
    <w:uiPriority w:val="99"/>
    <w:unhideWhenUsed/>
    <w:rsid w:val="00A408B0"/>
    <w:rPr>
      <w:rFonts w:eastAsia="Trebuchet MS"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8B0"/>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F07CA8"/>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F07CA8"/>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A408B0"/>
    <w:rPr>
      <w:rFonts w:eastAsia="Trebuchet MS" w:cs="Times New Roman"/>
      <w:b/>
      <w:i/>
      <w:color w:val="FF7523"/>
    </w:rPr>
  </w:style>
  <w:style w:type="paragraph" w:customStyle="1" w:styleId="fragenaufgabeb">
    <w:name w:val="fragen_aufgabeb"/>
    <w:basedOn w:val="Standard"/>
    <w:qFormat/>
    <w:rsid w:val="00F7739A"/>
    <w:pPr>
      <w:spacing w:after="240" w:line="240" w:lineRule="auto"/>
      <w:ind w:left="387" w:right="397" w:hanging="360"/>
    </w:pPr>
    <w:rPr>
      <w:rFonts w:ascii="Arial" w:eastAsia="SimSun" w:hAnsi="Arial" w:cs="Times New Roman"/>
      <w:color w:val="365F91"/>
      <w:sz w:val="20"/>
      <w:szCs w:val="20"/>
      <w:lang w:eastAsia="zh-CN"/>
    </w:rPr>
  </w:style>
  <w:style w:type="character" w:styleId="BesuchterHyperlink">
    <w:name w:val="FollowedHyperlink"/>
    <w:basedOn w:val="LinksNavigationstitelZchn"/>
    <w:uiPriority w:val="99"/>
    <w:unhideWhenUsed/>
    <w:rsid w:val="00A408B0"/>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el-ok.ch/de_CH/jugendliche/themen/ich_und_mein_gewicht/rund_ums_thema_essstoerungen/essen_und_gefuehle/gefuehle/entspannung.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el-ok.ch/de_CH/jugendliche/themen/ich_und_mein_gewicht/rund_ums_thema_essstoerungen/essen_und_gefuehle/gefuehle/gefuehle_ausdruecken_und_damit_umgehen.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el-ok.ch/de_CH/jugendliche/themen/ich_und_mein_gewicht/rund_ums_thema_essstoerungen/essen_und_gefuehle/gefuehle/nahrung_fuer_die_seele.cf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eel-ok.ch/de_CH/jugendliche/themen/ich_und_mein_gewicht/rund_ums_thema_essstoerungen/essen_und_gefuehle/essen_und_gefuehle/essen_ohne_hunger_nichtessen_trotz_hunger.cfm" TargetMode="External"/><Relationship Id="rId4" Type="http://schemas.microsoft.com/office/2007/relationships/stylesWithEffects" Target="stylesWithEffects.xml"/><Relationship Id="rId9" Type="http://schemas.openxmlformats.org/officeDocument/2006/relationships/hyperlink" Target="http://www.feel-ok.ch/gewicht-gefuehle" TargetMode="External"/><Relationship Id="rId14" Type="http://schemas.openxmlformats.org/officeDocument/2006/relationships/hyperlink" Target="http://www.feel-ok.ch/de_CH/jugendliche/themen/ich_und_mein_gewicht/rund_ums_thema_essstoerungen/essen_und_gefuehle/essen_und_gefuehle/ich_spuere_nichts.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8E080-E85B-45A1-90AE-F7E6F6D5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6</cp:revision>
  <cp:lastPrinted>2012-07-25T13:12:00Z</cp:lastPrinted>
  <dcterms:created xsi:type="dcterms:W3CDTF">2012-07-31T17:42:00Z</dcterms:created>
  <dcterms:modified xsi:type="dcterms:W3CDTF">2015-02-18T13:23:00Z</dcterms:modified>
</cp:coreProperties>
</file>